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8116" w14:textId="77777777" w:rsidR="0063344F" w:rsidRPr="00753394" w:rsidRDefault="00BE059E" w:rsidP="003A257D">
      <w:pPr>
        <w:tabs>
          <w:tab w:val="left" w:pos="2835"/>
        </w:tabs>
        <w:ind w:left="-284" w:right="-1"/>
        <w:rPr>
          <w:rFonts w:cstheme="minorHAnsi"/>
          <w:b/>
          <w:sz w:val="28"/>
        </w:rPr>
        <w:sectPr w:rsidR="0063344F" w:rsidRPr="00753394" w:rsidSect="00DE4E2E">
          <w:footerReference w:type="default" r:id="rId8"/>
          <w:headerReference w:type="first" r:id="rId9"/>
          <w:footerReference w:type="first" r:id="rId10"/>
          <w:pgSz w:w="11906" w:h="16838" w:code="9"/>
          <w:pgMar w:top="930" w:right="1133" w:bottom="907" w:left="1418" w:header="850" w:footer="0" w:gutter="0"/>
          <w:cols w:space="708"/>
          <w:titlePg/>
          <w:docGrid w:linePitch="360"/>
        </w:sectPr>
      </w:pPr>
      <w:bookmarkStart w:id="0" w:name="_GoBack"/>
      <w:r w:rsidRPr="00753394">
        <w:rPr>
          <w:rFonts w:cstheme="minorHAnsi"/>
          <w:b/>
          <w:sz w:val="28"/>
        </w:rPr>
        <w:t>Allgemeine Themen</w:t>
      </w:r>
    </w:p>
    <w:tbl>
      <w:tblPr>
        <w:tblStyle w:val="Gitternetztabelle4Akzent3"/>
        <w:tblW w:w="9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289"/>
        <w:gridCol w:w="4082"/>
      </w:tblGrid>
      <w:tr w:rsidR="004876A7" w:rsidRPr="00753394" w14:paraId="771616F0" w14:textId="77777777" w:rsidTr="0048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bookmarkEnd w:id="0"/>
          <w:p w14:paraId="1E06E72F" w14:textId="77777777" w:rsidR="00BE059E" w:rsidRPr="00753394" w:rsidRDefault="00BE059E" w:rsidP="004876A7">
            <w:pPr>
              <w:spacing w:after="0"/>
              <w:rPr>
                <w:rFonts w:cstheme="minorHAnsi"/>
                <w:color w:val="auto"/>
              </w:rPr>
            </w:pPr>
            <w:r w:rsidRPr="00753394">
              <w:rPr>
                <w:rFonts w:cstheme="minorHAnsi"/>
                <w:color w:val="auto"/>
              </w:rPr>
              <w:t>Richtlinie/ Verordnung</w:t>
            </w:r>
          </w:p>
        </w:tc>
        <w:tc>
          <w:tcPr>
            <w:tcW w:w="328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DFC6C7" w14:textId="77777777" w:rsidR="00BE059E" w:rsidRPr="00753394" w:rsidRDefault="00BE059E" w:rsidP="004876A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53394">
              <w:rPr>
                <w:rFonts w:cstheme="minorHAnsi"/>
                <w:color w:val="auto"/>
              </w:rPr>
              <w:t>Inhalt</w:t>
            </w:r>
          </w:p>
        </w:tc>
        <w:tc>
          <w:tcPr>
            <w:tcW w:w="408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D96575" w14:textId="77777777" w:rsidR="00BE059E" w:rsidRPr="00753394" w:rsidRDefault="00BE059E" w:rsidP="004876A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753394">
              <w:rPr>
                <w:rFonts w:cstheme="minorHAnsi"/>
                <w:color w:val="auto"/>
              </w:rPr>
              <w:t>Bemerkungen</w:t>
            </w:r>
          </w:p>
        </w:tc>
      </w:tr>
      <w:tr w:rsidR="004876A7" w:rsidRPr="00753394" w14:paraId="2CD7B730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257AE26F" w14:textId="77777777" w:rsidR="00BE059E" w:rsidRPr="00753394" w:rsidRDefault="00BE059E" w:rsidP="004876A7">
            <w:pPr>
              <w:spacing w:after="0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DGUV-I-212-007</w:t>
            </w:r>
            <w:r w:rsidR="003A257D" w:rsidRPr="00753394">
              <w:rPr>
                <w:rFonts w:cstheme="minorHAnsi"/>
                <w:b w:val="0"/>
              </w:rPr>
              <w:t>/</w:t>
            </w:r>
            <w:r w:rsidRPr="00753394">
              <w:rPr>
                <w:rFonts w:cstheme="minorHAnsi"/>
                <w:b w:val="0"/>
              </w:rPr>
              <w:t>014</w:t>
            </w:r>
            <w:r w:rsidR="003A257D" w:rsidRPr="00753394">
              <w:rPr>
                <w:rFonts w:cstheme="minorHAnsi"/>
                <w:b w:val="0"/>
              </w:rPr>
              <w:t>/</w:t>
            </w:r>
            <w:r w:rsidRPr="00753394">
              <w:rPr>
                <w:rFonts w:cstheme="minorHAnsi"/>
                <w:b w:val="0"/>
              </w:rPr>
              <w:t>515</w:t>
            </w:r>
          </w:p>
        </w:tc>
        <w:tc>
          <w:tcPr>
            <w:tcW w:w="3289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764D8FDE" w14:textId="77777777" w:rsidR="00BE059E" w:rsidRPr="00753394" w:rsidRDefault="00BE059E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 xml:space="preserve">Chemikalienschutzhandschuhe, Hautschutz, persönliche Schutzausrüstung </w:t>
            </w:r>
          </w:p>
        </w:tc>
        <w:tc>
          <w:tcPr>
            <w:tcW w:w="4082" w:type="dxa"/>
            <w:tcBorders>
              <w:top w:val="single" w:sz="12" w:space="0" w:color="auto"/>
              <w:bottom w:val="single" w:sz="4" w:space="0" w:color="A5A5A5" w:themeColor="accent3"/>
            </w:tcBorders>
            <w:shd w:val="clear" w:color="auto" w:fill="FFFFFF" w:themeFill="background1"/>
          </w:tcPr>
          <w:p w14:paraId="189525CC" w14:textId="0DE178E7" w:rsidR="00BE059E" w:rsidRPr="00753394" w:rsidRDefault="00BE059E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Schutzbrille, Kittel, geschlossene Schuhe</w:t>
            </w:r>
            <w:r w:rsidR="005568D2">
              <w:rPr>
                <w:rFonts w:cstheme="minorHAnsi"/>
              </w:rPr>
              <w:t>, Wahl geeigneter Handschuhe, Hautschutzplan</w:t>
            </w:r>
          </w:p>
        </w:tc>
      </w:tr>
      <w:tr w:rsidR="00BE059E" w:rsidRPr="00753394" w14:paraId="69AD741C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A9B6921" w14:textId="77777777" w:rsidR="00BE059E" w:rsidRPr="00753394" w:rsidRDefault="00BE059E" w:rsidP="004876A7">
            <w:pPr>
              <w:spacing w:after="0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 213-850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71CF5C5" w14:textId="77777777" w:rsidR="00BE059E" w:rsidRPr="00753394" w:rsidRDefault="00BE059E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 xml:space="preserve">Sicheres Arbeiten in Laboratorien 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D0D7E27" w14:textId="77777777" w:rsidR="00BE059E" w:rsidRPr="00753394" w:rsidRDefault="00753394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Nicht allein im Labor arbeiten!</w:t>
            </w:r>
          </w:p>
        </w:tc>
      </w:tr>
      <w:tr w:rsidR="00BE059E" w:rsidRPr="00753394" w14:paraId="75ABEFB8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E4C3D20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DGUV-I-213-026</w:t>
            </w:r>
            <w:r w:rsidR="003A257D" w:rsidRPr="00753394">
              <w:rPr>
                <w:rFonts w:cstheme="minorHAnsi"/>
                <w:b w:val="0"/>
              </w:rPr>
              <w:t>/039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0DD1BE22" w14:textId="77777777" w:rsidR="003A257D" w:rsidRPr="00753394" w:rsidRDefault="00BE059E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Sicheres Arbeiten im chemischen Hochschulpraktikum</w:t>
            </w:r>
          </w:p>
          <w:p w14:paraId="4277D918" w14:textId="77777777" w:rsidR="00BE059E" w:rsidRPr="00753394" w:rsidRDefault="003A257D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Tätigkeiten mit Gefahrstoffen in Hochschulen</w:t>
            </w:r>
            <w:r w:rsidR="00BE059E" w:rsidRPr="00753394">
              <w:rPr>
                <w:rFonts w:cstheme="minorHAnsi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0AD05725" w14:textId="77777777" w:rsidR="00BE059E" w:rsidRPr="00753394" w:rsidRDefault="00BE059E" w:rsidP="002F5C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Lagerung, Transport, Entnahme, Entsorgung von Chemikalien; Reaktionen mit Wärmetönung</w:t>
            </w:r>
            <w:r w:rsidR="00753394" w:rsidRPr="00753394">
              <w:rPr>
                <w:rFonts w:cstheme="minorHAnsi"/>
              </w:rPr>
              <w:t>;</w:t>
            </w:r>
            <w:r w:rsidRPr="00753394">
              <w:rPr>
                <w:rFonts w:cstheme="minorHAnsi"/>
              </w:rPr>
              <w:t xml:space="preserve"> spezielle Hinweise zu Arbeitsmethoden</w:t>
            </w:r>
          </w:p>
        </w:tc>
      </w:tr>
      <w:tr w:rsidR="004876A7" w:rsidRPr="00753394" w14:paraId="0849FED3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0185868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TRGS 526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210483A5" w14:textId="77777777" w:rsidR="00BE059E" w:rsidRPr="00753394" w:rsidRDefault="00BE059E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Laboratorien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53B2011" w14:textId="77777777" w:rsidR="00BE059E" w:rsidRPr="00753394" w:rsidRDefault="00BE059E" w:rsidP="004876A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059E" w:rsidRPr="00753394" w14:paraId="535E108A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9C1A58B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TRGS 905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4F88483" w14:textId="6F034DCD" w:rsidR="00BE059E" w:rsidRPr="00753394" w:rsidRDefault="00191046" w:rsidP="004876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BE059E" w:rsidRPr="00753394">
              <w:rPr>
                <w:rFonts w:cstheme="minorHAnsi"/>
              </w:rPr>
              <w:t>an</w:t>
            </w:r>
            <w:r>
              <w:rPr>
                <w:rFonts w:cstheme="minorHAnsi"/>
              </w:rPr>
              <w:t>z</w:t>
            </w:r>
            <w:r w:rsidR="00BE059E" w:rsidRPr="00753394">
              <w:rPr>
                <w:rFonts w:cstheme="minorHAnsi"/>
              </w:rPr>
              <w:t xml:space="preserve">erogene, </w:t>
            </w:r>
            <w:r>
              <w:rPr>
                <w:rFonts w:cstheme="minorHAnsi"/>
              </w:rPr>
              <w:t>m</w:t>
            </w:r>
            <w:r w:rsidR="00BE059E" w:rsidRPr="00753394">
              <w:rPr>
                <w:rFonts w:cstheme="minorHAnsi"/>
              </w:rPr>
              <w:t xml:space="preserve">utagene, </w:t>
            </w:r>
            <w:r>
              <w:rPr>
                <w:rFonts w:cstheme="minorHAnsi"/>
              </w:rPr>
              <w:t>r</w:t>
            </w:r>
            <w:r w:rsidR="00BE059E" w:rsidRPr="00753394">
              <w:rPr>
                <w:rFonts w:cstheme="minorHAnsi"/>
              </w:rPr>
              <w:t>eproduktionsschädigende Stoffe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D006637" w14:textId="77777777" w:rsidR="00BE059E" w:rsidRPr="00753394" w:rsidRDefault="00BE059E" w:rsidP="004876A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A7" w:rsidRPr="00753394" w14:paraId="6494F6FD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5AAD5FB0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DGUV-I-205-001</w:t>
            </w:r>
          </w:p>
        </w:tc>
        <w:tc>
          <w:tcPr>
            <w:tcW w:w="3289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483CCFCF" w14:textId="77777777" w:rsidR="00BE059E" w:rsidRPr="00753394" w:rsidRDefault="00BE059E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Vorbeugender Brandschutz</w:t>
            </w:r>
          </w:p>
        </w:tc>
        <w:tc>
          <w:tcPr>
            <w:tcW w:w="4082" w:type="dxa"/>
            <w:vMerge w:val="restart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5FFD0F1D" w14:textId="6D2E4FC1" w:rsidR="00BE059E" w:rsidRPr="00753394" w:rsidRDefault="00BE059E" w:rsidP="003A25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53394">
              <w:rPr>
                <w:rFonts w:cstheme="minorHAnsi"/>
              </w:rPr>
              <w:t>Feuerlösch</w:t>
            </w:r>
            <w:r w:rsidR="00191046">
              <w:rPr>
                <w:rFonts w:cstheme="minorHAnsi"/>
              </w:rPr>
              <w:t>er</w:t>
            </w:r>
            <w:r w:rsidRPr="00753394">
              <w:rPr>
                <w:rFonts w:cstheme="minorHAnsi"/>
              </w:rPr>
              <w:t>arten</w:t>
            </w:r>
            <w:proofErr w:type="spellEnd"/>
            <w:r w:rsidRPr="00753394">
              <w:rPr>
                <w:rFonts w:cstheme="minorHAnsi"/>
              </w:rPr>
              <w:t xml:space="preserve"> und Standort</w:t>
            </w:r>
            <w:r w:rsidR="003A257D" w:rsidRPr="00753394">
              <w:rPr>
                <w:rFonts w:cstheme="minorHAnsi"/>
              </w:rPr>
              <w:t xml:space="preserve">e, </w:t>
            </w:r>
            <w:r w:rsidRPr="00753394">
              <w:rPr>
                <w:rFonts w:cstheme="minorHAnsi"/>
              </w:rPr>
              <w:t>Löschdecken, Not- und Augenduschen</w:t>
            </w:r>
          </w:p>
          <w:p w14:paraId="0A39C05A" w14:textId="77777777" w:rsidR="00BE059E" w:rsidRPr="00753394" w:rsidRDefault="00BE059E" w:rsidP="003A257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Fluchtwege/Sammelpunkt</w:t>
            </w:r>
          </w:p>
        </w:tc>
      </w:tr>
      <w:tr w:rsidR="004876A7" w:rsidRPr="00753394" w14:paraId="413AA533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shd w:val="clear" w:color="auto" w:fill="FFFFFF" w:themeFill="background1"/>
          </w:tcPr>
          <w:p w14:paraId="41D42DE3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>TRGS 800</w:t>
            </w:r>
          </w:p>
        </w:tc>
        <w:tc>
          <w:tcPr>
            <w:tcW w:w="3289" w:type="dxa"/>
            <w:shd w:val="clear" w:color="auto" w:fill="FFFFFF" w:themeFill="background1"/>
          </w:tcPr>
          <w:p w14:paraId="03F13F7A" w14:textId="77777777" w:rsidR="00BE059E" w:rsidRPr="00753394" w:rsidRDefault="00BE059E" w:rsidP="004876A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Brandschutzmaßnahmen</w:t>
            </w:r>
          </w:p>
        </w:tc>
        <w:tc>
          <w:tcPr>
            <w:tcW w:w="4082" w:type="dxa"/>
            <w:vMerge/>
            <w:shd w:val="clear" w:color="auto" w:fill="FFFFFF" w:themeFill="background1"/>
          </w:tcPr>
          <w:p w14:paraId="591CCEE9" w14:textId="77777777" w:rsidR="00BE059E" w:rsidRPr="00753394" w:rsidRDefault="00BE059E" w:rsidP="004876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876A7" w:rsidRPr="00753394" w14:paraId="56ACB6B3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01E0663B" w14:textId="77777777" w:rsidR="00BE059E" w:rsidRPr="00753394" w:rsidRDefault="00BE059E" w:rsidP="004876A7">
            <w:pPr>
              <w:spacing w:after="0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 xml:space="preserve">Brandschutzverordnung </w:t>
            </w:r>
          </w:p>
        </w:tc>
        <w:tc>
          <w:tcPr>
            <w:tcW w:w="3289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18BE8A9A" w14:textId="77777777" w:rsidR="00BE059E" w:rsidRPr="00753394" w:rsidRDefault="00BE059E" w:rsidP="004876A7">
            <w:pPr>
              <w:pStyle w:val="Listenabsatz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82" w:type="dxa"/>
            <w:vMerge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60D7ED05" w14:textId="77777777" w:rsidR="00BE059E" w:rsidRPr="00753394" w:rsidRDefault="00BE059E" w:rsidP="004876A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059E" w:rsidRPr="00753394" w14:paraId="4A32D77C" w14:textId="77777777" w:rsidTr="0048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AE9E1B8" w14:textId="77777777" w:rsidR="00BE059E" w:rsidRPr="00753394" w:rsidRDefault="00BE059E" w:rsidP="004876A7">
            <w:pPr>
              <w:spacing w:after="0"/>
              <w:rPr>
                <w:rFonts w:cstheme="minorHAnsi"/>
                <w:b w:val="0"/>
              </w:rPr>
            </w:pPr>
            <w:r w:rsidRPr="00753394">
              <w:rPr>
                <w:rFonts w:cstheme="minorHAnsi"/>
                <w:b w:val="0"/>
              </w:rPr>
              <w:t xml:space="preserve">Alarmpläne </w:t>
            </w:r>
            <w:r w:rsidR="004876A7" w:rsidRPr="00753394">
              <w:rPr>
                <w:rFonts w:cstheme="minorHAnsi"/>
                <w:b w:val="0"/>
              </w:rPr>
              <w:t xml:space="preserve">und Hausordnung </w:t>
            </w:r>
            <w:r w:rsidRPr="00753394">
              <w:rPr>
                <w:rFonts w:cstheme="minorHAnsi"/>
                <w:b w:val="0"/>
              </w:rPr>
              <w:t>der Fakultät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98530E0" w14:textId="77777777" w:rsidR="00BE059E" w:rsidRPr="00753394" w:rsidRDefault="00BE059E" w:rsidP="004876A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5B0E3D5" w14:textId="77777777" w:rsidR="00BE059E" w:rsidRPr="00753394" w:rsidRDefault="00753394" w:rsidP="004876A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753394">
              <w:rPr>
                <w:rFonts w:cstheme="minorHAnsi"/>
                <w:lang w:val="en-GB"/>
              </w:rPr>
              <w:t>Havarie</w:t>
            </w:r>
            <w:proofErr w:type="spellEnd"/>
            <w:r w:rsidRPr="0075339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53394">
              <w:rPr>
                <w:rFonts w:cstheme="minorHAnsi"/>
                <w:lang w:val="en-GB"/>
              </w:rPr>
              <w:t>oder</w:t>
            </w:r>
            <w:proofErr w:type="spellEnd"/>
            <w:r w:rsidRPr="0075339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53394">
              <w:rPr>
                <w:rFonts w:cstheme="minorHAnsi"/>
                <w:lang w:val="en-GB"/>
              </w:rPr>
              <w:t>Brandfall</w:t>
            </w:r>
            <w:proofErr w:type="spellEnd"/>
            <w:r w:rsidRPr="00753394">
              <w:rPr>
                <w:rFonts w:cstheme="minorHAnsi"/>
                <w:lang w:val="en-GB"/>
              </w:rPr>
              <w:t xml:space="preserve"> Dispatcher </w:t>
            </w:r>
            <w:proofErr w:type="spellStart"/>
            <w:r w:rsidRPr="00753394">
              <w:rPr>
                <w:rFonts w:cstheme="minorHAnsi"/>
                <w:lang w:val="en-GB"/>
              </w:rPr>
              <w:t>anrufen</w:t>
            </w:r>
            <w:proofErr w:type="spellEnd"/>
            <w:r w:rsidRPr="00753394">
              <w:rPr>
                <w:rFonts w:cstheme="minorHAnsi"/>
                <w:lang w:val="en-GB"/>
              </w:rPr>
              <w:t xml:space="preserve">: </w:t>
            </w:r>
          </w:p>
          <w:p w14:paraId="2E212FC8" w14:textId="77777777" w:rsidR="00753394" w:rsidRPr="00753394" w:rsidRDefault="00753394" w:rsidP="0075339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753394">
              <w:rPr>
                <w:rFonts w:cstheme="minorHAnsi"/>
                <w:lang w:val="en-GB"/>
              </w:rPr>
              <w:t>(0341 97)</w:t>
            </w:r>
            <w:r w:rsidRPr="00753394">
              <w:rPr>
                <w:rFonts w:cstheme="minorHAnsi"/>
                <w:b/>
                <w:lang w:val="en-GB"/>
              </w:rPr>
              <w:t xml:space="preserve"> 34444</w:t>
            </w:r>
          </w:p>
        </w:tc>
      </w:tr>
      <w:tr w:rsidR="00BE059E" w:rsidRPr="00753394" w14:paraId="2E1A7261" w14:textId="77777777" w:rsidTr="0048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B8182FF" w14:textId="77777777" w:rsidR="00BE059E" w:rsidRPr="00753394" w:rsidRDefault="00BE059E" w:rsidP="004876A7">
            <w:pPr>
              <w:spacing w:after="0"/>
              <w:jc w:val="both"/>
              <w:rPr>
                <w:rFonts w:cstheme="minorHAnsi"/>
                <w:b w:val="0"/>
                <w:vertAlign w:val="superscript"/>
              </w:rPr>
            </w:pPr>
            <w:r w:rsidRPr="00753394">
              <w:rPr>
                <w:rFonts w:cstheme="minorHAnsi"/>
                <w:b w:val="0"/>
              </w:rPr>
              <w:t>MuSchG §11, §15</w:t>
            </w:r>
            <w:r w:rsidR="00DE4E2E" w:rsidRPr="00753394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28B2709" w14:textId="77777777" w:rsidR="00BE059E" w:rsidRPr="00753394" w:rsidRDefault="00BE059E" w:rsidP="004876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Unzulässige Tätigkeiten für werdende Mütter, Mitteilungs-pflicht</w:t>
            </w:r>
          </w:p>
        </w:tc>
        <w:tc>
          <w:tcPr>
            <w:tcW w:w="408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F65592A" w14:textId="77777777" w:rsidR="00BE059E" w:rsidRPr="00753394" w:rsidRDefault="003A257D" w:rsidP="004876A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53394">
              <w:rPr>
                <w:rFonts w:cstheme="minorHAnsi"/>
              </w:rPr>
              <w:t>Schutzmaßnahmen, alternative Arbeiten und Arbeitsorte</w:t>
            </w:r>
          </w:p>
        </w:tc>
      </w:tr>
    </w:tbl>
    <w:p w14:paraId="47A2D013" w14:textId="77777777" w:rsidR="006F0A31" w:rsidRPr="00753394" w:rsidRDefault="006F0A31" w:rsidP="003A257D">
      <w:pPr>
        <w:tabs>
          <w:tab w:val="left" w:pos="2835"/>
        </w:tabs>
        <w:ind w:left="-284"/>
        <w:rPr>
          <w:rFonts w:cstheme="minorHAnsi"/>
          <w:b/>
          <w:sz w:val="28"/>
        </w:rPr>
      </w:pPr>
    </w:p>
    <w:p w14:paraId="4C1544C4" w14:textId="77777777" w:rsidR="00BE059E" w:rsidRPr="00753394" w:rsidRDefault="00BE059E" w:rsidP="003A257D">
      <w:pPr>
        <w:tabs>
          <w:tab w:val="left" w:pos="2835"/>
        </w:tabs>
        <w:ind w:left="-284"/>
        <w:rPr>
          <w:rFonts w:cstheme="minorHAnsi"/>
          <w:b/>
          <w:sz w:val="28"/>
        </w:rPr>
      </w:pPr>
      <w:r w:rsidRPr="00753394">
        <w:rPr>
          <w:rFonts w:cstheme="minorHAnsi"/>
          <w:b/>
          <w:sz w:val="28"/>
        </w:rPr>
        <w:t>Spezielle Themen</w:t>
      </w: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23"/>
        <w:gridCol w:w="148"/>
      </w:tblGrid>
      <w:tr w:rsidR="00BE059E" w:rsidRPr="00753394" w14:paraId="32626EC9" w14:textId="77777777" w:rsidTr="00DE4E2E">
        <w:tc>
          <w:tcPr>
            <w:tcW w:w="1984" w:type="dxa"/>
            <w:vAlign w:val="center"/>
          </w:tcPr>
          <w:p w14:paraId="66FBE134" w14:textId="77777777" w:rsidR="00BE059E" w:rsidRPr="00753394" w:rsidRDefault="006F0A31" w:rsidP="006F0A31">
            <w:pPr>
              <w:spacing w:after="0"/>
              <w:jc w:val="right"/>
              <w:rPr>
                <w:rFonts w:cstheme="minorHAnsi"/>
                <w:b/>
              </w:rPr>
            </w:pPr>
            <w:r w:rsidRPr="00753394">
              <w:rPr>
                <w:rFonts w:cstheme="minorHAnsi"/>
                <w:b/>
              </w:rPr>
              <w:t>Ankreuzen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  <w:vAlign w:val="center"/>
          </w:tcPr>
          <w:p w14:paraId="67FB6519" w14:textId="77777777" w:rsidR="00BE059E" w:rsidRPr="00753394" w:rsidRDefault="00BE059E" w:rsidP="003A257D">
            <w:pPr>
              <w:spacing w:after="0"/>
              <w:rPr>
                <w:rFonts w:cstheme="minorHAnsi"/>
                <w:b/>
              </w:rPr>
            </w:pPr>
            <w:r w:rsidRPr="00753394">
              <w:rPr>
                <w:rFonts w:cstheme="minorHAnsi"/>
                <w:b/>
              </w:rPr>
              <w:t>Inhalt</w:t>
            </w:r>
          </w:p>
        </w:tc>
      </w:tr>
      <w:tr w:rsidR="006F0A31" w:rsidRPr="00753394" w14:paraId="700730F8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0540F4C8" w14:textId="77777777" w:rsidR="00BE059E" w:rsidRPr="00753394" w:rsidRDefault="00DE4E2E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12" w:space="0" w:color="auto"/>
              <w:bottom w:val="single" w:sz="4" w:space="0" w:color="A5A5A5" w:themeColor="accent3"/>
            </w:tcBorders>
          </w:tcPr>
          <w:p w14:paraId="27FB5561" w14:textId="77777777" w:rsidR="00BE059E" w:rsidRPr="00753394" w:rsidRDefault="00BE059E" w:rsidP="003A257D">
            <w:pPr>
              <w:spacing w:after="0"/>
              <w:jc w:val="both"/>
              <w:rPr>
                <w:rFonts w:cstheme="minorHAnsi"/>
              </w:rPr>
            </w:pPr>
            <w:r w:rsidRPr="00753394">
              <w:rPr>
                <w:rFonts w:cstheme="minorHAnsi"/>
              </w:rPr>
              <w:t>TRGS-407: Umgang mit Gasen (u.a. Druckbehälter, tiefkalte Gase)</w:t>
            </w:r>
          </w:p>
        </w:tc>
      </w:tr>
      <w:tr w:rsidR="006F0A31" w:rsidRPr="00753394" w14:paraId="76FC2C27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5EEE85EA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944A87" w14:textId="77777777" w:rsidR="00BE059E" w:rsidRPr="00753394" w:rsidRDefault="00BE059E" w:rsidP="003A257D">
            <w:pPr>
              <w:spacing w:after="0"/>
              <w:jc w:val="both"/>
              <w:rPr>
                <w:rFonts w:cstheme="minorHAnsi"/>
              </w:rPr>
            </w:pPr>
            <w:r w:rsidRPr="00753394">
              <w:rPr>
                <w:rFonts w:cstheme="minorHAnsi"/>
              </w:rPr>
              <w:t>Arbeiten unter vermindertem Druck (Rotationsverdampfer, HV-Anlage und Pumpen)</w:t>
            </w:r>
          </w:p>
        </w:tc>
      </w:tr>
      <w:tr w:rsidR="006F0A31" w:rsidRPr="00753394" w14:paraId="1BC211D6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4336D1F9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9221666" w14:textId="77777777" w:rsidR="00BE059E" w:rsidRPr="00753394" w:rsidRDefault="00BE059E" w:rsidP="003A257D">
            <w:pPr>
              <w:spacing w:after="0"/>
              <w:jc w:val="both"/>
              <w:rPr>
                <w:rFonts w:cstheme="minorHAnsi"/>
              </w:rPr>
            </w:pPr>
            <w:r w:rsidRPr="00753394">
              <w:rPr>
                <w:rFonts w:cstheme="minorHAnsi"/>
              </w:rPr>
              <w:t>Vorsichtsmaßnahmen für spezielle Chemikalien</w:t>
            </w:r>
          </w:p>
        </w:tc>
      </w:tr>
      <w:tr w:rsidR="006F0A31" w:rsidRPr="00753394" w14:paraId="4C7ECF51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7F32FCDB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21B4DA6" w14:textId="77777777" w:rsidR="00BE059E" w:rsidRPr="00753394" w:rsidRDefault="00BE059E" w:rsidP="003A257D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 w:rsidRPr="00753394">
              <w:rPr>
                <w:rFonts w:cstheme="minorHAnsi"/>
              </w:rPr>
              <w:t>Arbeit mit Autoklaven</w:t>
            </w:r>
            <w:r w:rsidR="00DE4E2E" w:rsidRPr="00753394">
              <w:rPr>
                <w:rFonts w:cstheme="minorHAnsi"/>
                <w:vertAlign w:val="superscript"/>
              </w:rPr>
              <w:t>2</w:t>
            </w:r>
          </w:p>
        </w:tc>
      </w:tr>
      <w:tr w:rsidR="006F0A31" w:rsidRPr="00753394" w14:paraId="0C306F91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37E4337D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8980CD0" w14:textId="77777777" w:rsidR="00BE059E" w:rsidRPr="00753394" w:rsidRDefault="00BE059E" w:rsidP="003A257D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 w:rsidRPr="00753394">
              <w:rPr>
                <w:rFonts w:cstheme="minorHAnsi"/>
              </w:rPr>
              <w:t xml:space="preserve">Arbeiten an der </w:t>
            </w:r>
            <w:proofErr w:type="spellStart"/>
            <w:r w:rsidRPr="00753394">
              <w:rPr>
                <w:rFonts w:cstheme="minorHAnsi"/>
              </w:rPr>
              <w:t>Glove</w:t>
            </w:r>
            <w:proofErr w:type="spellEnd"/>
            <w:r w:rsidRPr="00753394">
              <w:rPr>
                <w:rFonts w:cstheme="minorHAnsi"/>
              </w:rPr>
              <w:t xml:space="preserve"> Box</w:t>
            </w:r>
            <w:r w:rsidR="00DE4E2E" w:rsidRPr="00753394">
              <w:rPr>
                <w:rFonts w:cstheme="minorHAnsi"/>
                <w:vertAlign w:val="superscript"/>
              </w:rPr>
              <w:t>2</w:t>
            </w:r>
          </w:p>
        </w:tc>
      </w:tr>
      <w:tr w:rsidR="006F0A31" w:rsidRPr="00753394" w14:paraId="6A73D0EF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3934C5A6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8F3F15" w14:textId="62A7DBC2" w:rsidR="00BE059E" w:rsidRPr="00753394" w:rsidRDefault="00BE059E" w:rsidP="003A257D">
            <w:pPr>
              <w:spacing w:after="0"/>
              <w:jc w:val="both"/>
              <w:rPr>
                <w:rFonts w:cstheme="minorHAnsi"/>
              </w:rPr>
            </w:pPr>
            <w:r w:rsidRPr="00753394">
              <w:rPr>
                <w:rFonts w:cstheme="minorHAnsi"/>
              </w:rPr>
              <w:t>Arbeit an Lösungsmitteltrockenanlage</w:t>
            </w:r>
            <w:r w:rsidR="009404DE">
              <w:rPr>
                <w:rFonts w:cstheme="minorHAnsi"/>
              </w:rPr>
              <w:t>n</w:t>
            </w:r>
            <w:r w:rsidR="00DE4E2E" w:rsidRPr="00753394">
              <w:rPr>
                <w:rFonts w:cstheme="minorHAnsi"/>
                <w:vertAlign w:val="superscript"/>
              </w:rPr>
              <w:t>2</w:t>
            </w:r>
            <w:r w:rsidRPr="00753394">
              <w:rPr>
                <w:rFonts w:cstheme="minorHAnsi"/>
              </w:rPr>
              <w:t xml:space="preserve"> (SPS oder Destillen)</w:t>
            </w:r>
          </w:p>
        </w:tc>
      </w:tr>
      <w:tr w:rsidR="006F0A31" w:rsidRPr="00753394" w14:paraId="38851892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78234586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C2F2AAD" w14:textId="77777777" w:rsidR="00BE059E" w:rsidRPr="00753394" w:rsidRDefault="00BE059E" w:rsidP="003A257D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 w:rsidRPr="00753394">
              <w:rPr>
                <w:rFonts w:cstheme="minorHAnsi"/>
              </w:rPr>
              <w:t>Arbeit an der Mikrowelle</w:t>
            </w:r>
            <w:r w:rsidR="00DE4E2E" w:rsidRPr="00753394">
              <w:rPr>
                <w:rFonts w:cstheme="minorHAnsi"/>
                <w:vertAlign w:val="superscript"/>
              </w:rPr>
              <w:t>2</w:t>
            </w:r>
          </w:p>
        </w:tc>
      </w:tr>
      <w:tr w:rsidR="004D7D05" w:rsidRPr="00753394" w14:paraId="7218BBE9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650C7E44" w14:textId="77777777" w:rsidR="004D7D05" w:rsidRPr="00753394" w:rsidRDefault="004D7D05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B54DFC1" w14:textId="77777777" w:rsidR="004D7D05" w:rsidRPr="00753394" w:rsidRDefault="004D7D05" w:rsidP="003A257D">
            <w:pPr>
              <w:spacing w:after="0"/>
              <w:jc w:val="both"/>
              <w:rPr>
                <w:rFonts w:cstheme="minorHAnsi"/>
              </w:rPr>
            </w:pPr>
            <w:r w:rsidRPr="00753394">
              <w:rPr>
                <w:rFonts w:cstheme="minorHAnsi"/>
              </w:rPr>
              <w:t>Arbeit an Röntgengeräten</w:t>
            </w:r>
            <w:r w:rsidRPr="00753394">
              <w:rPr>
                <w:rFonts w:cstheme="minorHAnsi"/>
                <w:vertAlign w:val="superscript"/>
              </w:rPr>
              <w:t>3</w:t>
            </w:r>
          </w:p>
        </w:tc>
      </w:tr>
      <w:tr w:rsidR="006F0A31" w:rsidRPr="00753394" w14:paraId="40E54516" w14:textId="77777777" w:rsidTr="00DE4E2E">
        <w:trPr>
          <w:gridAfter w:val="1"/>
          <w:wAfter w:w="148" w:type="dxa"/>
        </w:trPr>
        <w:tc>
          <w:tcPr>
            <w:tcW w:w="1984" w:type="dxa"/>
            <w:vAlign w:val="center"/>
          </w:tcPr>
          <w:p w14:paraId="39EDE0D1" w14:textId="77777777" w:rsidR="00BE059E" w:rsidRPr="00753394" w:rsidRDefault="006F0A31" w:rsidP="006F0A31">
            <w:pPr>
              <w:spacing w:after="0"/>
              <w:ind w:left="740" w:firstLine="142"/>
              <w:jc w:val="center"/>
              <w:rPr>
                <w:rFonts w:cstheme="minorHAnsi"/>
              </w:rPr>
            </w:pPr>
            <w:r w:rsidRPr="00753394">
              <w:rPr>
                <w:rFonts w:cstheme="minorHAnsi"/>
              </w:rPr>
              <w:t>□</w:t>
            </w:r>
          </w:p>
        </w:tc>
        <w:tc>
          <w:tcPr>
            <w:tcW w:w="72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5D67F79" w14:textId="77777777" w:rsidR="00BE059E" w:rsidRPr="00753394" w:rsidRDefault="004D7D05" w:rsidP="003A257D">
            <w:pPr>
              <w:spacing w:after="0"/>
              <w:jc w:val="both"/>
              <w:rPr>
                <w:rFonts w:cstheme="minorHAnsi"/>
              </w:rPr>
            </w:pPr>
            <w:r w:rsidRPr="00753394">
              <w:rPr>
                <w:rFonts w:cstheme="minorHAnsi"/>
              </w:rPr>
              <w:t>Sonstige:</w:t>
            </w:r>
          </w:p>
        </w:tc>
      </w:tr>
    </w:tbl>
    <w:p w14:paraId="369827D9" w14:textId="77777777" w:rsidR="00DE4E2E" w:rsidRPr="00753394" w:rsidRDefault="00DE4E2E" w:rsidP="00DE4E2E">
      <w:pPr>
        <w:pStyle w:val="Funotentext"/>
        <w:rPr>
          <w:rFonts w:cstheme="minorHAnsi"/>
        </w:rPr>
      </w:pPr>
    </w:p>
    <w:p w14:paraId="063D74EB" w14:textId="77777777" w:rsidR="00DE4E2E" w:rsidRPr="00753394" w:rsidRDefault="000658C0" w:rsidP="00DE4E2E">
      <w:pPr>
        <w:pStyle w:val="Funotentext"/>
        <w:rPr>
          <w:rFonts w:cstheme="minorHAnsi"/>
        </w:rPr>
      </w:pPr>
      <w:r w:rsidRPr="00753394">
        <w:rPr>
          <w:rFonts w:cstheme="minorHAnsi"/>
        </w:rPr>
        <w:t>Leipzig, den ………………………………………………………………</w:t>
      </w:r>
    </w:p>
    <w:p w14:paraId="7EBB20FA" w14:textId="77777777" w:rsidR="000658C0" w:rsidRPr="00753394" w:rsidRDefault="000658C0" w:rsidP="00DE4E2E">
      <w:pPr>
        <w:pStyle w:val="Funotentext"/>
        <w:rPr>
          <w:rFonts w:cstheme="minorHAnsi"/>
        </w:rPr>
      </w:pPr>
    </w:p>
    <w:p w14:paraId="6BED0D34" w14:textId="77777777" w:rsidR="000658C0" w:rsidRPr="00753394" w:rsidRDefault="000658C0" w:rsidP="00DE4E2E">
      <w:pPr>
        <w:pStyle w:val="Funotentext"/>
        <w:rPr>
          <w:rFonts w:cstheme="minorHAnsi"/>
        </w:rPr>
      </w:pPr>
      <w:r w:rsidRPr="00753394">
        <w:rPr>
          <w:rFonts w:cstheme="minorHAnsi"/>
        </w:rPr>
        <w:t>Belehrung durchgeführt von: ……………………………………</w:t>
      </w:r>
      <w:r w:rsidRPr="00753394">
        <w:rPr>
          <w:rFonts w:cstheme="minorHAnsi"/>
        </w:rPr>
        <w:tab/>
      </w:r>
      <w:r w:rsidRPr="00753394">
        <w:rPr>
          <w:rFonts w:cstheme="minorHAnsi"/>
        </w:rPr>
        <w:tab/>
      </w:r>
      <w:r w:rsidRPr="00753394">
        <w:rPr>
          <w:rFonts w:cstheme="minorHAnsi"/>
        </w:rPr>
        <w:tab/>
      </w:r>
      <w:proofErr w:type="gramStart"/>
      <w:r w:rsidRPr="00753394">
        <w:rPr>
          <w:rFonts w:cstheme="minorHAnsi"/>
        </w:rPr>
        <w:t>Unterschrift:…</w:t>
      </w:r>
      <w:proofErr w:type="gramEnd"/>
      <w:r w:rsidRPr="00753394">
        <w:rPr>
          <w:rFonts w:cstheme="minorHAnsi"/>
        </w:rPr>
        <w:t>…………………………………..</w:t>
      </w:r>
    </w:p>
    <w:p w14:paraId="002083CC" w14:textId="77777777" w:rsidR="000658C0" w:rsidRPr="00753394" w:rsidRDefault="000658C0" w:rsidP="00DE4E2E">
      <w:pPr>
        <w:pStyle w:val="Funotentext"/>
        <w:rPr>
          <w:rFonts w:cstheme="minorHAnsi"/>
        </w:rPr>
      </w:pPr>
    </w:p>
    <w:p w14:paraId="7A6CDEFB" w14:textId="77777777" w:rsidR="00DE4E2E" w:rsidRPr="00753394" w:rsidRDefault="000658C0" w:rsidP="00DE4E2E">
      <w:pPr>
        <w:pStyle w:val="Funotentext"/>
        <w:rPr>
          <w:rFonts w:cstheme="minorHAnsi"/>
        </w:rPr>
      </w:pPr>
      <w:proofErr w:type="spellStart"/>
      <w:r w:rsidRPr="00753394">
        <w:rPr>
          <w:rFonts w:cstheme="minorHAnsi"/>
        </w:rPr>
        <w:t>Teilnehmer_in</w:t>
      </w:r>
      <w:proofErr w:type="spellEnd"/>
      <w:r w:rsidRPr="00753394">
        <w:rPr>
          <w:rFonts w:cstheme="minorHAnsi"/>
        </w:rPr>
        <w:t>: …………………………………………………………</w:t>
      </w:r>
      <w:r w:rsidRPr="00753394">
        <w:rPr>
          <w:rFonts w:cstheme="minorHAnsi"/>
        </w:rPr>
        <w:tab/>
      </w:r>
      <w:r w:rsidRPr="00753394">
        <w:rPr>
          <w:rFonts w:cstheme="minorHAnsi"/>
        </w:rPr>
        <w:tab/>
      </w:r>
      <w:r w:rsidRPr="00753394">
        <w:rPr>
          <w:rFonts w:cstheme="minorHAnsi"/>
        </w:rPr>
        <w:tab/>
      </w:r>
      <w:proofErr w:type="gramStart"/>
      <w:r w:rsidRPr="00753394">
        <w:rPr>
          <w:rFonts w:cstheme="minorHAnsi"/>
        </w:rPr>
        <w:t>Unterschrift:…</w:t>
      </w:r>
      <w:proofErr w:type="gramEnd"/>
      <w:r w:rsidRPr="00753394">
        <w:rPr>
          <w:rFonts w:cstheme="minorHAnsi"/>
        </w:rPr>
        <w:t>……………………………………</w:t>
      </w:r>
    </w:p>
    <w:sectPr w:rsidR="00DE4E2E" w:rsidRPr="00753394" w:rsidSect="000658C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930" w:right="991" w:bottom="426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6340" w14:textId="77777777" w:rsidR="00A27757" w:rsidRDefault="00A27757">
      <w:r>
        <w:separator/>
      </w:r>
    </w:p>
  </w:endnote>
  <w:endnote w:type="continuationSeparator" w:id="0">
    <w:p w14:paraId="672A8962" w14:textId="77777777" w:rsidR="00A27757" w:rsidRDefault="00A2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92E1" w14:textId="77777777" w:rsidR="00E77C91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714903B" wp14:editId="4AEE0F0F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D9F34" w14:textId="77777777"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E3C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314C75" w14:textId="77777777"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E3C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903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14:paraId="0CDD9F34" w14:textId="77777777"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A6E3C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2D314C75" w14:textId="77777777"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5A6E3C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8E99" w14:textId="470DDE33" w:rsidR="00DE4E2E" w:rsidRPr="00DE4E2E" w:rsidRDefault="00DE4E2E" w:rsidP="00DE4E2E">
    <w:pPr>
      <w:pStyle w:val="Funotentext"/>
      <w:rPr>
        <w:sz w:val="14"/>
      </w:rPr>
    </w:pPr>
    <w:r w:rsidRPr="00DE4E2E">
      <w:rPr>
        <w:rStyle w:val="Funotenzeichen"/>
        <w:sz w:val="16"/>
      </w:rPr>
      <w:footnoteRef/>
    </w:r>
    <w:r>
      <w:t xml:space="preserve"> </w:t>
    </w:r>
    <w:r w:rsidRPr="00DE4E2E">
      <w:rPr>
        <w:sz w:val="14"/>
      </w:rPr>
      <w:t>Studienbüro bzw. Arbeit</w:t>
    </w:r>
    <w:r w:rsidR="004D7D05">
      <w:rPr>
        <w:sz w:val="14"/>
      </w:rPr>
      <w:t xml:space="preserve">geber </w:t>
    </w:r>
    <w:r w:rsidRPr="00DE4E2E">
      <w:rPr>
        <w:sz w:val="14"/>
      </w:rPr>
      <w:t>umgehen</w:t>
    </w:r>
    <w:r w:rsidR="00191046">
      <w:rPr>
        <w:sz w:val="14"/>
      </w:rPr>
      <w:t>d</w:t>
    </w:r>
    <w:r w:rsidRPr="00DE4E2E">
      <w:rPr>
        <w:sz w:val="14"/>
      </w:rPr>
      <w:t xml:space="preserve"> informieren!</w:t>
    </w:r>
  </w:p>
  <w:p w14:paraId="077B5A21" w14:textId="77777777" w:rsidR="00DE4E2E" w:rsidRDefault="00DE4E2E" w:rsidP="00DE4E2E">
    <w:pPr>
      <w:pStyle w:val="Funotentext"/>
      <w:rPr>
        <w:sz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C6595E4" wp14:editId="50341C73">
              <wp:simplePos x="0" y="0"/>
              <wp:positionH relativeFrom="column">
                <wp:posOffset>6236970</wp:posOffset>
              </wp:positionH>
              <wp:positionV relativeFrom="paragraph">
                <wp:posOffset>168910</wp:posOffset>
              </wp:positionV>
              <wp:extent cx="209550" cy="1524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A7D80" w14:textId="58B5F5CD" w:rsidR="00AE2589" w:rsidRPr="00B14A55" w:rsidRDefault="00AE258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3A48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172DB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SECTION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1362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595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1.1pt;margin-top:13.3pt;width:16.5pt;height:1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" stroked="f">
              <v:textbox inset="0,0,0,0">
                <w:txbxContent>
                  <w:p w14:paraId="0A9A7D80" w14:textId="58B5F5CD" w:rsidR="00AE2589" w:rsidRPr="00B14A55" w:rsidRDefault="00AE258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C93A48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5172DB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SECTION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151362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Funotenzeichen"/>
        <w:sz w:val="14"/>
      </w:rPr>
      <w:t>2</w:t>
    </w:r>
    <w:r w:rsidRPr="00DE4E2E">
      <w:rPr>
        <w:sz w:val="14"/>
      </w:rPr>
      <w:t xml:space="preserve"> Nachweis durch Name/Unterschrift in gesonderter Liste aller Befugten für das Gerät aufnehmen.</w:t>
    </w:r>
  </w:p>
  <w:p w14:paraId="223D4F99" w14:textId="77777777" w:rsidR="00DE4E2E" w:rsidRPr="00DE4E2E" w:rsidRDefault="00DE4E2E" w:rsidP="00DE4E2E">
    <w:pPr>
      <w:pStyle w:val="Funotentext"/>
      <w:rPr>
        <w:sz w:val="14"/>
      </w:rPr>
    </w:pPr>
    <w:r w:rsidRPr="00DE4E2E">
      <w:rPr>
        <w:sz w:val="14"/>
        <w:vertAlign w:val="superscript"/>
      </w:rPr>
      <w:t>3</w:t>
    </w:r>
    <w:r w:rsidR="00852488">
      <w:rPr>
        <w:sz w:val="14"/>
        <w:vertAlign w:val="superscript"/>
      </w:rPr>
      <w:t xml:space="preserve"> </w:t>
    </w:r>
    <w:r w:rsidRPr="00DE4E2E">
      <w:rPr>
        <w:sz w:val="14"/>
      </w:rPr>
      <w:t>Vor Arbeitsbeginn Unterweisung von Strahlenschutzbeauftragten, Studierende nur unter Aufsicht</w:t>
    </w:r>
    <w:r>
      <w:rPr>
        <w:sz w:val="14"/>
      </w:rPr>
      <w:t>.</w:t>
    </w:r>
  </w:p>
  <w:p w14:paraId="25236F7C" w14:textId="77777777" w:rsidR="00DE4E2E" w:rsidRPr="00DE4E2E" w:rsidRDefault="00DE4E2E" w:rsidP="00DE4E2E">
    <w:pPr>
      <w:pStyle w:val="Funotentext"/>
      <w:tabs>
        <w:tab w:val="left" w:pos="7470"/>
      </w:tabs>
      <w:rPr>
        <w:sz w:val="14"/>
      </w:rPr>
    </w:pPr>
    <w:r>
      <w:rPr>
        <w:sz w:val="14"/>
      </w:rPr>
      <w:tab/>
    </w:r>
  </w:p>
  <w:p w14:paraId="5B78A5C9" w14:textId="77777777" w:rsidR="00F97808" w:rsidRPr="00AE2589" w:rsidRDefault="00F97808" w:rsidP="00AE25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ED7F" w14:textId="77777777" w:rsidR="00EE17D6" w:rsidRDefault="00EE17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9E01" w14:textId="77777777" w:rsidR="00EE17D6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A3452B2" wp14:editId="44557E96">
              <wp:simplePos x="0" y="0"/>
              <wp:positionH relativeFrom="column">
                <wp:posOffset>5567045</wp:posOffset>
              </wp:positionH>
              <wp:positionV relativeFrom="paragraph">
                <wp:posOffset>-80645</wp:posOffset>
              </wp:positionV>
              <wp:extent cx="1065530" cy="180975"/>
              <wp:effectExtent l="0" t="0" r="127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010D" w14:textId="77777777"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72DB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172DB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SECTION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394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452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8.35pt;margin-top:-6.35pt;width:83.9pt;height:1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" stroked="f">
              <v:textbox inset="0,0,0,0">
                <w:txbxContent>
                  <w:p w14:paraId="5694010D" w14:textId="77777777"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172DB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5172DB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SECTION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753394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E8A3" w14:textId="77777777" w:rsidR="001871A4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EE60727" wp14:editId="79AD21A8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3E14A" w14:textId="77777777"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6E3C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607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9.1pt;margin-top:-4.75pt;width:56.3pt;height:21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" stroked="f">
              <v:textbox inset="0,0,0,0">
                <w:txbxContent>
                  <w:p w14:paraId="2093E14A" w14:textId="77777777"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5A6E3C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2572" w14:textId="77777777" w:rsidR="00A27757" w:rsidRDefault="00A27757">
      <w:r>
        <w:separator/>
      </w:r>
    </w:p>
  </w:footnote>
  <w:footnote w:type="continuationSeparator" w:id="0">
    <w:p w14:paraId="7034192F" w14:textId="77777777" w:rsidR="00A27757" w:rsidRDefault="00A2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D7393C" w:rsidRPr="00753394" w14:paraId="216BE7FB" w14:textId="77777777" w:rsidTr="00BE059E">
      <w:trPr>
        <w:cantSplit/>
        <w:trHeight w:val="285"/>
      </w:trPr>
      <w:tc>
        <w:tcPr>
          <w:tcW w:w="6805" w:type="dxa"/>
          <w:vMerge w:val="restart"/>
        </w:tcPr>
        <w:p w14:paraId="4FD30E3C" w14:textId="77777777" w:rsidR="00D7393C" w:rsidRPr="00753394" w:rsidRDefault="0063344F" w:rsidP="00BE059E">
          <w:pPr>
            <w:pStyle w:val="Kopfzeile"/>
            <w:tabs>
              <w:tab w:val="clear" w:pos="9072"/>
              <w:tab w:val="right" w:pos="7095"/>
            </w:tabs>
            <w:rPr>
              <w:rFonts w:cstheme="minorHAnsi"/>
            </w:rPr>
          </w:pPr>
          <w:r w:rsidRPr="00753394">
            <w:rPr>
              <w:rFonts w:cstheme="minorHAnsi"/>
              <w:noProof/>
            </w:rPr>
            <w:drawing>
              <wp:inline distT="0" distB="0" distL="0" distR="0" wp14:anchorId="29C4944F" wp14:editId="757A56B7">
                <wp:extent cx="2458835" cy="795647"/>
                <wp:effectExtent l="0" t="0" r="0" b="5080"/>
                <wp:docPr id="2312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717" cy="80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6ED5F6D9" w14:textId="77777777" w:rsidR="00D7393C" w:rsidRPr="00753394" w:rsidRDefault="00D7393C" w:rsidP="0063344F">
          <w:pPr>
            <w:pStyle w:val="Kopfzeile"/>
            <w:ind w:firstLine="708"/>
            <w:rPr>
              <w:rFonts w:cstheme="minorHAnsi"/>
            </w:rPr>
          </w:pPr>
        </w:p>
      </w:tc>
    </w:tr>
    <w:tr w:rsidR="00D7393C" w:rsidRPr="00753394" w14:paraId="5313D788" w14:textId="77777777" w:rsidTr="00DE4E2E">
      <w:trPr>
        <w:cantSplit/>
        <w:trHeight w:val="970"/>
      </w:trPr>
      <w:tc>
        <w:tcPr>
          <w:tcW w:w="6805" w:type="dxa"/>
          <w:vMerge/>
        </w:tcPr>
        <w:p w14:paraId="43AF597B" w14:textId="77777777" w:rsidR="00D7393C" w:rsidRPr="00753394" w:rsidRDefault="00D7393C" w:rsidP="001E61A5">
          <w:pPr>
            <w:pStyle w:val="Kopfzeile"/>
            <w:rPr>
              <w:rFonts w:cstheme="minorHAnsi"/>
            </w:rPr>
          </w:pPr>
        </w:p>
      </w:tc>
      <w:tc>
        <w:tcPr>
          <w:tcW w:w="3118" w:type="dxa"/>
        </w:tcPr>
        <w:p w14:paraId="3908A098" w14:textId="77777777" w:rsidR="00705B3D" w:rsidRPr="00753394" w:rsidRDefault="004F010B" w:rsidP="00BE059E">
          <w:pPr>
            <w:pStyle w:val="Einrichtung1"/>
            <w:tabs>
              <w:tab w:val="left" w:pos="624"/>
            </w:tabs>
            <w:spacing w:line="276" w:lineRule="auto"/>
            <w:ind w:left="0"/>
            <w:jc w:val="right"/>
            <w:rPr>
              <w:rFonts w:cstheme="minorHAnsi"/>
              <w:bCs/>
              <w:sz w:val="20"/>
            </w:rPr>
          </w:pPr>
          <w:r w:rsidRPr="00753394">
            <w:rPr>
              <w:rFonts w:cstheme="minorHAnsi"/>
              <w:bCs/>
              <w:sz w:val="20"/>
            </w:rPr>
            <w:t xml:space="preserve">Fakultät für Chemie und </w:t>
          </w:r>
          <w:r w:rsidR="003B6563" w:rsidRPr="00753394">
            <w:rPr>
              <w:rFonts w:cstheme="minorHAnsi"/>
              <w:bCs/>
              <w:sz w:val="20"/>
            </w:rPr>
            <w:t>Mineralogie</w:t>
          </w:r>
        </w:p>
        <w:p w14:paraId="1B05CA0D" w14:textId="77777777" w:rsidR="004F010B" w:rsidRPr="00753394" w:rsidRDefault="004F010B" w:rsidP="00DE4E2E">
          <w:pPr>
            <w:pStyle w:val="Einrichtung1"/>
            <w:tabs>
              <w:tab w:val="left" w:pos="624"/>
            </w:tabs>
            <w:spacing w:after="0" w:line="276" w:lineRule="auto"/>
            <w:ind w:left="0"/>
            <w:jc w:val="right"/>
            <w:rPr>
              <w:rFonts w:cstheme="minorHAnsi"/>
              <w:b/>
              <w:bCs/>
              <w:sz w:val="20"/>
            </w:rPr>
          </w:pPr>
          <w:r w:rsidRPr="00753394">
            <w:rPr>
              <w:rFonts w:cstheme="minorHAnsi"/>
              <w:b/>
              <w:bCs/>
              <w:sz w:val="20"/>
            </w:rPr>
            <w:t xml:space="preserve">Institut für </w:t>
          </w:r>
          <w:proofErr w:type="gramStart"/>
          <w:r w:rsidRPr="00753394">
            <w:rPr>
              <w:rFonts w:cstheme="minorHAnsi"/>
              <w:b/>
              <w:bCs/>
              <w:sz w:val="20"/>
            </w:rPr>
            <w:t>Anorganische</w:t>
          </w:r>
          <w:proofErr w:type="gramEnd"/>
          <w:r w:rsidRPr="00753394">
            <w:rPr>
              <w:rFonts w:cstheme="minorHAnsi"/>
              <w:b/>
              <w:bCs/>
              <w:sz w:val="20"/>
            </w:rPr>
            <w:t xml:space="preserve"> Chemie</w:t>
          </w:r>
        </w:p>
        <w:p w14:paraId="48251E9A" w14:textId="77777777" w:rsidR="00767F9C" w:rsidRPr="00753394" w:rsidRDefault="004F010B" w:rsidP="00DE4E2E">
          <w:pPr>
            <w:pStyle w:val="Einrichtung1"/>
            <w:tabs>
              <w:tab w:val="left" w:pos="624"/>
            </w:tabs>
            <w:spacing w:after="0" w:line="276" w:lineRule="auto"/>
            <w:ind w:left="0"/>
            <w:jc w:val="right"/>
            <w:rPr>
              <w:rFonts w:cstheme="minorHAnsi"/>
              <w:b/>
              <w:bCs/>
              <w:sz w:val="20"/>
            </w:rPr>
          </w:pPr>
          <w:r w:rsidRPr="00753394">
            <w:rPr>
              <w:rFonts w:cstheme="minorHAnsi"/>
              <w:bCs/>
              <w:sz w:val="20"/>
            </w:rPr>
            <w:t>Arbeitsschutzbeauftragte</w:t>
          </w:r>
        </w:p>
      </w:tc>
    </w:tr>
    <w:tr w:rsidR="004F010B" w:rsidRPr="00753394" w14:paraId="129810AB" w14:textId="77777777" w:rsidTr="00BE059E">
      <w:trPr>
        <w:trHeight w:hRule="exact" w:val="783"/>
      </w:trPr>
      <w:tc>
        <w:tcPr>
          <w:tcW w:w="9923" w:type="dxa"/>
          <w:gridSpan w:val="2"/>
          <w:vAlign w:val="bottom"/>
        </w:tcPr>
        <w:p w14:paraId="3B40513A" w14:textId="77777777" w:rsidR="004F010B" w:rsidRPr="00753394" w:rsidRDefault="004F010B" w:rsidP="004F010B">
          <w:pPr>
            <w:pStyle w:val="Kopfzeile"/>
            <w:ind w:left="283"/>
            <w:jc w:val="center"/>
            <w:rPr>
              <w:rFonts w:cstheme="minorHAnsi"/>
              <w:sz w:val="28"/>
            </w:rPr>
          </w:pPr>
          <w:r w:rsidRPr="00753394">
            <w:rPr>
              <w:rFonts w:cstheme="minorHAnsi"/>
              <w:sz w:val="28"/>
            </w:rPr>
            <w:t>Nachweis über die Durchführung einer Belehrung</w:t>
          </w:r>
        </w:p>
        <w:p w14:paraId="2D78E93A" w14:textId="77777777" w:rsidR="004F010B" w:rsidRPr="00753394" w:rsidRDefault="004F010B" w:rsidP="004F010B">
          <w:pPr>
            <w:pStyle w:val="Kopfzeile"/>
            <w:ind w:left="283"/>
            <w:jc w:val="center"/>
            <w:rPr>
              <w:rFonts w:cstheme="minorHAnsi"/>
            </w:rPr>
          </w:pPr>
          <w:r w:rsidRPr="00753394">
            <w:rPr>
              <w:rFonts w:cstheme="minorHAnsi"/>
              <w:sz w:val="20"/>
            </w:rPr>
            <w:t>Zum Gesundheits-, Arbeits- und Brandschutz</w:t>
          </w:r>
        </w:p>
      </w:tc>
    </w:tr>
  </w:tbl>
  <w:p w14:paraId="6EC4253E" w14:textId="77777777" w:rsidR="00F97808" w:rsidRPr="00753394" w:rsidRDefault="0063344F">
    <w:pPr>
      <w:pStyle w:val="Kopfzeile"/>
      <w:rPr>
        <w:rFonts w:cstheme="minorHAnsi"/>
        <w:sz w:val="8"/>
        <w:szCs w:val="8"/>
      </w:rPr>
    </w:pPr>
    <w:r w:rsidRPr="00753394">
      <w:rPr>
        <w:rFonts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5D9746" wp14:editId="2E814EBE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0B97D" id="Line 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g4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PvceDg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 w:rsidRPr="00753394">
      <w:rPr>
        <w:rFonts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B6A1AC" wp14:editId="4665045F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5ABE1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I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F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G8bJIg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421B" w14:textId="77777777" w:rsidR="00EE17D6" w:rsidRDefault="00EE17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72A7" w14:textId="77777777" w:rsidR="00EE17D6" w:rsidRDefault="00EE1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A65"/>
    <w:multiLevelType w:val="hybridMultilevel"/>
    <w:tmpl w:val="DBAE4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0B"/>
    <w:rsid w:val="00005417"/>
    <w:rsid w:val="0005609B"/>
    <w:rsid w:val="000658C0"/>
    <w:rsid w:val="000D1543"/>
    <w:rsid w:val="00151362"/>
    <w:rsid w:val="001578D4"/>
    <w:rsid w:val="001871A4"/>
    <w:rsid w:val="00191046"/>
    <w:rsid w:val="001C1DBD"/>
    <w:rsid w:val="001E61A5"/>
    <w:rsid w:val="001E7278"/>
    <w:rsid w:val="001F030F"/>
    <w:rsid w:val="00232262"/>
    <w:rsid w:val="002C214B"/>
    <w:rsid w:val="002F5C00"/>
    <w:rsid w:val="00311A69"/>
    <w:rsid w:val="003536B1"/>
    <w:rsid w:val="003A257D"/>
    <w:rsid w:val="003B6563"/>
    <w:rsid w:val="003C6215"/>
    <w:rsid w:val="003F7F7B"/>
    <w:rsid w:val="004047C8"/>
    <w:rsid w:val="00437253"/>
    <w:rsid w:val="00441705"/>
    <w:rsid w:val="004466AA"/>
    <w:rsid w:val="004876A7"/>
    <w:rsid w:val="004944BA"/>
    <w:rsid w:val="004A5A27"/>
    <w:rsid w:val="004C155F"/>
    <w:rsid w:val="004D7D05"/>
    <w:rsid w:val="004F010B"/>
    <w:rsid w:val="005172DB"/>
    <w:rsid w:val="0052558B"/>
    <w:rsid w:val="005338F4"/>
    <w:rsid w:val="00553F79"/>
    <w:rsid w:val="005568D2"/>
    <w:rsid w:val="005A3597"/>
    <w:rsid w:val="005A3DF4"/>
    <w:rsid w:val="005A6E3C"/>
    <w:rsid w:val="005C0641"/>
    <w:rsid w:val="005C68C9"/>
    <w:rsid w:val="005E028E"/>
    <w:rsid w:val="0063344F"/>
    <w:rsid w:val="006425EA"/>
    <w:rsid w:val="006733ED"/>
    <w:rsid w:val="006D5221"/>
    <w:rsid w:val="006F0A31"/>
    <w:rsid w:val="007045DC"/>
    <w:rsid w:val="00705B3D"/>
    <w:rsid w:val="00753394"/>
    <w:rsid w:val="00767F9C"/>
    <w:rsid w:val="00784FE8"/>
    <w:rsid w:val="007A0B15"/>
    <w:rsid w:val="00820797"/>
    <w:rsid w:val="00852488"/>
    <w:rsid w:val="00876460"/>
    <w:rsid w:val="008A7B02"/>
    <w:rsid w:val="00940213"/>
    <w:rsid w:val="009404DE"/>
    <w:rsid w:val="0095349F"/>
    <w:rsid w:val="009A142C"/>
    <w:rsid w:val="00A27757"/>
    <w:rsid w:val="00A55787"/>
    <w:rsid w:val="00AE2589"/>
    <w:rsid w:val="00B023D1"/>
    <w:rsid w:val="00B14A55"/>
    <w:rsid w:val="00B27958"/>
    <w:rsid w:val="00B55DD6"/>
    <w:rsid w:val="00B85885"/>
    <w:rsid w:val="00B90CC4"/>
    <w:rsid w:val="00BA78C2"/>
    <w:rsid w:val="00BB43F9"/>
    <w:rsid w:val="00BC7F33"/>
    <w:rsid w:val="00BD1568"/>
    <w:rsid w:val="00BD71B1"/>
    <w:rsid w:val="00BE059E"/>
    <w:rsid w:val="00C27B99"/>
    <w:rsid w:val="00C67211"/>
    <w:rsid w:val="00C93A48"/>
    <w:rsid w:val="00CB2141"/>
    <w:rsid w:val="00CC02AD"/>
    <w:rsid w:val="00CC17D0"/>
    <w:rsid w:val="00CF583C"/>
    <w:rsid w:val="00CF60BE"/>
    <w:rsid w:val="00D12CFC"/>
    <w:rsid w:val="00D269D5"/>
    <w:rsid w:val="00D7393C"/>
    <w:rsid w:val="00D853A1"/>
    <w:rsid w:val="00DE31E8"/>
    <w:rsid w:val="00DE4E2E"/>
    <w:rsid w:val="00E544E8"/>
    <w:rsid w:val="00E77C91"/>
    <w:rsid w:val="00EA02D9"/>
    <w:rsid w:val="00EA0353"/>
    <w:rsid w:val="00EA07F6"/>
    <w:rsid w:val="00EE17D6"/>
    <w:rsid w:val="00F91E65"/>
    <w:rsid w:val="00F95C8A"/>
    <w:rsid w:val="00F97808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A16DC"/>
  <w15:chartTrackingRefBased/>
  <w15:docId w15:val="{A8F994C0-D8F8-4C7D-B307-4898B6C9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5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table" w:styleId="Tabellenraster">
    <w:name w:val="Table Grid"/>
    <w:basedOn w:val="NormaleTabelle"/>
    <w:uiPriority w:val="39"/>
    <w:rsid w:val="00BE0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059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BE05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059E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E059E"/>
    <w:rPr>
      <w:vertAlign w:val="superscript"/>
    </w:rPr>
  </w:style>
  <w:style w:type="table" w:styleId="Listentabelle1hell">
    <w:name w:val="List Table 1 Light"/>
    <w:basedOn w:val="NormaleTabelle"/>
    <w:uiPriority w:val="46"/>
    <w:rsid w:val="00BE05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BE05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3">
    <w:name w:val="Grid Table 4 Accent 3"/>
    <w:basedOn w:val="NormaleTabelle"/>
    <w:uiPriority w:val="49"/>
    <w:rsid w:val="004876A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BER~1.DES\AppData\Local\Temp\Briefvorlage_ohne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98E8-3B40-47B8-8B7D-8E6878C1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Briefvorlage_ohne_Platzhalter_mit_Makro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1690</CharactersWithSpaces>
  <SharedDoc>false</SharedDoc>
  <HLinks>
    <vt:vector size="12" baseType="variant"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Vorbereitung</dc:creator>
  <cp:keywords/>
  <dc:description/>
  <cp:lastModifiedBy> </cp:lastModifiedBy>
  <cp:revision>19</cp:revision>
  <cp:lastPrinted>2019-03-06T14:45:00Z</cp:lastPrinted>
  <dcterms:created xsi:type="dcterms:W3CDTF">2019-03-06T11:22:00Z</dcterms:created>
  <dcterms:modified xsi:type="dcterms:W3CDTF">2019-03-06T14:45:00Z</dcterms:modified>
</cp:coreProperties>
</file>